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7570" w14:textId="3A1E5771" w:rsidR="0077352D" w:rsidRPr="0047744E" w:rsidRDefault="00FB2378" w:rsidP="00E83152">
      <w:pPr>
        <w:rPr>
          <w:rFonts w:eastAsia="Yu Gothic" w:hint="eastAsia"/>
          <w:lang w:val="en-US"/>
        </w:rPr>
      </w:pPr>
      <w:r w:rsidRPr="00D17D01">
        <w:rPr>
          <w:rFonts w:eastAsia="Yu Gothic"/>
        </w:rPr>
        <w:t>【</w:t>
      </w:r>
      <w:proofErr w:type="spellStart"/>
      <w:r w:rsidRPr="00D17D01">
        <w:rPr>
          <w:rFonts w:eastAsia="Yu Gothic"/>
          <w:lang w:val="en-US"/>
        </w:rPr>
        <w:t>Flowjo</w:t>
      </w:r>
      <w:proofErr w:type="spellEnd"/>
      <w:r w:rsidRPr="00D17D01">
        <w:rPr>
          <w:rFonts w:eastAsia="Yu Gothic"/>
          <w:lang w:val="en-US"/>
        </w:rPr>
        <w:t xml:space="preserve"> group license</w:t>
      </w:r>
      <w:r w:rsidRPr="00D17D01">
        <w:rPr>
          <w:rFonts w:eastAsia="Yu Gothic"/>
        </w:rPr>
        <w:t>】</w:t>
      </w:r>
      <w:r w:rsidR="0047744E">
        <w:rPr>
          <w:rFonts w:eastAsia="Yu Gothic" w:hint="eastAsia"/>
        </w:rPr>
        <w:t xml:space="preserve"> </w:t>
      </w:r>
      <w:r w:rsidR="0047744E">
        <w:rPr>
          <w:rFonts w:eastAsia="Yu Gothic"/>
          <w:lang w:val="en-US"/>
        </w:rPr>
        <w:t xml:space="preserve">                                                                                            2021.Sep</w:t>
      </w:r>
    </w:p>
    <w:p w14:paraId="4A5AE0B3" w14:textId="1B6B145D" w:rsidR="00FB2378" w:rsidRPr="00D17D01" w:rsidRDefault="00FB2378" w:rsidP="00E83152">
      <w:pPr>
        <w:rPr>
          <w:rFonts w:eastAsia="Yu Gothic"/>
        </w:rPr>
      </w:pPr>
    </w:p>
    <w:p w14:paraId="75F8E562" w14:textId="09F9EDBA" w:rsidR="00FB2378" w:rsidRPr="00D17D01" w:rsidRDefault="00F8720E" w:rsidP="00E83152">
      <w:pPr>
        <w:rPr>
          <w:rFonts w:eastAsia="Yu Gothic"/>
          <w:lang w:val="en-US"/>
        </w:rPr>
      </w:pPr>
      <w:r w:rsidRPr="00D17D01">
        <w:rPr>
          <w:rFonts w:eastAsia="Yu Gothic"/>
          <w:lang w:val="en-US"/>
        </w:rPr>
        <w:t xml:space="preserve">We </w:t>
      </w:r>
      <w:r w:rsidR="006A5C09" w:rsidRPr="00D17D01">
        <w:rPr>
          <w:rFonts w:eastAsia="Yu Gothic"/>
          <w:lang w:val="en-US"/>
        </w:rPr>
        <w:t xml:space="preserve">would like to announce that </w:t>
      </w:r>
      <w:proofErr w:type="spellStart"/>
      <w:r w:rsidRPr="00D17D01">
        <w:rPr>
          <w:rFonts w:eastAsia="Yu Gothic"/>
          <w:lang w:val="en-US"/>
        </w:rPr>
        <w:t>Flowjo</w:t>
      </w:r>
      <w:proofErr w:type="spellEnd"/>
      <w:r w:rsidRPr="00D17D01">
        <w:rPr>
          <w:rFonts w:eastAsia="Yu Gothic"/>
          <w:lang w:val="en-US"/>
        </w:rPr>
        <w:t xml:space="preserve"> group license </w:t>
      </w:r>
      <w:r w:rsidR="006A5C09" w:rsidRPr="00D17D01">
        <w:rPr>
          <w:rFonts w:eastAsia="Yu Gothic"/>
          <w:lang w:val="en-US"/>
        </w:rPr>
        <w:t xml:space="preserve">has been introduced at Kumamoto University from August 2021. </w:t>
      </w:r>
    </w:p>
    <w:p w14:paraId="5421B3B0" w14:textId="4A509BB2" w:rsidR="006A5C09" w:rsidRPr="00D17D01" w:rsidRDefault="006A5C09" w:rsidP="00E83152">
      <w:pPr>
        <w:rPr>
          <w:rFonts w:eastAsia="Yu Gothic"/>
          <w:lang w:val="en-US"/>
        </w:rPr>
      </w:pPr>
      <w:proofErr w:type="spellStart"/>
      <w:r w:rsidRPr="00D17D01">
        <w:rPr>
          <w:rFonts w:eastAsia="Yu Gothic"/>
          <w:lang w:val="en-US"/>
        </w:rPr>
        <w:t>Flowjo</w:t>
      </w:r>
      <w:proofErr w:type="spellEnd"/>
      <w:r w:rsidRPr="00D17D01">
        <w:rPr>
          <w:rFonts w:eastAsia="Yu Gothic"/>
          <w:lang w:val="en-US"/>
        </w:rPr>
        <w:t xml:space="preserve"> is a software to analy</w:t>
      </w:r>
      <w:r w:rsidR="00C264E3" w:rsidRPr="00D17D01">
        <w:rPr>
          <w:rFonts w:eastAsia="Yu Gothic"/>
          <w:lang w:val="en-US"/>
        </w:rPr>
        <w:t>ze FCS files from Flow cytometry. We can use it at our own computer at our own conveniences.</w:t>
      </w:r>
    </w:p>
    <w:p w14:paraId="1171C65F" w14:textId="3806736C" w:rsidR="00C264E3" w:rsidRPr="00D17D01" w:rsidRDefault="00C264E3" w:rsidP="00E83152">
      <w:pPr>
        <w:rPr>
          <w:rFonts w:eastAsia="Yu Gothic"/>
          <w:lang w:val="en-US"/>
        </w:rPr>
      </w:pPr>
      <w:r w:rsidRPr="00D17D01">
        <w:rPr>
          <w:rFonts w:eastAsia="Yu Gothic"/>
          <w:lang w:val="en-US"/>
        </w:rPr>
        <w:t xml:space="preserve">License based on a Dongle </w:t>
      </w:r>
      <w:r w:rsidR="003604AB" w:rsidRPr="00D17D01">
        <w:rPr>
          <w:rFonts w:eastAsia="Yu Gothic"/>
          <w:lang w:val="en-US"/>
        </w:rPr>
        <w:t xml:space="preserve">through USB port </w:t>
      </w:r>
      <w:r w:rsidRPr="00D17D01">
        <w:rPr>
          <w:rFonts w:eastAsia="Yu Gothic"/>
          <w:lang w:val="en-US"/>
        </w:rPr>
        <w:t>has been used widely</w:t>
      </w:r>
      <w:r w:rsidR="003604AB" w:rsidRPr="00D17D01">
        <w:rPr>
          <w:rFonts w:eastAsia="Yu Gothic"/>
          <w:lang w:val="en-US"/>
        </w:rPr>
        <w:t xml:space="preserve">, although </w:t>
      </w:r>
      <w:r w:rsidR="004E6B00" w:rsidRPr="00D17D01">
        <w:rPr>
          <w:rFonts w:eastAsia="Yu Gothic"/>
          <w:lang w:val="en-US"/>
        </w:rPr>
        <w:t>th</w:t>
      </w:r>
      <w:r w:rsidR="00C55173" w:rsidRPr="00D17D01">
        <w:rPr>
          <w:rFonts w:eastAsia="Yu Gothic"/>
          <w:lang w:val="en-US"/>
        </w:rPr>
        <w:t xml:space="preserve">ere are some weak points </w:t>
      </w:r>
      <w:r w:rsidR="00E60C14" w:rsidRPr="00D17D01">
        <w:rPr>
          <w:rFonts w:eastAsia="Yu Gothic"/>
          <w:lang w:val="en-US"/>
        </w:rPr>
        <w:t>(</w:t>
      </w:r>
      <w:proofErr w:type="gramStart"/>
      <w:r w:rsidR="00E60C14" w:rsidRPr="00D17D01">
        <w:rPr>
          <w:rFonts w:eastAsia="Yu Gothic"/>
          <w:lang w:val="en-US"/>
        </w:rPr>
        <w:t>e.g.</w:t>
      </w:r>
      <w:r w:rsidR="00E768AF" w:rsidRPr="00D17D01">
        <w:rPr>
          <w:rFonts w:eastAsia="Yu Gothic"/>
          <w:lang w:val="en-US"/>
        </w:rPr>
        <w:t xml:space="preserve"> ;</w:t>
      </w:r>
      <w:proofErr w:type="gramEnd"/>
      <w:r w:rsidR="00C55173" w:rsidRPr="00D17D01">
        <w:rPr>
          <w:rFonts w:eastAsia="Yu Gothic"/>
          <w:lang w:val="en-US"/>
        </w:rPr>
        <w:t xml:space="preserve"> </w:t>
      </w:r>
      <w:r w:rsidR="00E60C14" w:rsidRPr="00D17D01">
        <w:rPr>
          <w:rFonts w:eastAsia="Yu Gothic"/>
          <w:lang w:val="en-US"/>
        </w:rPr>
        <w:t xml:space="preserve">Inconvenience </w:t>
      </w:r>
      <w:r w:rsidR="00C55173" w:rsidRPr="00D17D01">
        <w:rPr>
          <w:rFonts w:eastAsia="Yu Gothic"/>
          <w:lang w:val="en-US"/>
        </w:rPr>
        <w:t>when sharing among many users</w:t>
      </w:r>
      <w:r w:rsidR="00E60C14" w:rsidRPr="00D17D01">
        <w:rPr>
          <w:rFonts w:eastAsia="Yu Gothic"/>
          <w:lang w:val="en-US"/>
        </w:rPr>
        <w:t>,</w:t>
      </w:r>
      <w:r w:rsidR="00E768AF" w:rsidRPr="00D17D01">
        <w:rPr>
          <w:rFonts w:eastAsia="Yu Gothic"/>
          <w:lang w:val="en-US"/>
        </w:rPr>
        <w:t xml:space="preserve"> </w:t>
      </w:r>
      <w:r w:rsidR="00E60C14" w:rsidRPr="00D17D01">
        <w:rPr>
          <w:rFonts w:eastAsia="Yu Gothic"/>
          <w:lang w:val="en-US"/>
        </w:rPr>
        <w:t>Risk</w:t>
      </w:r>
      <w:r w:rsidR="00C55173" w:rsidRPr="00D17D01">
        <w:rPr>
          <w:rFonts w:eastAsia="Yu Gothic"/>
          <w:lang w:val="en-US"/>
        </w:rPr>
        <w:t xml:space="preserve"> for damage or missing of dongle</w:t>
      </w:r>
      <w:r w:rsidR="00E768AF" w:rsidRPr="00D17D01">
        <w:rPr>
          <w:rFonts w:eastAsia="Yu Gothic"/>
          <w:lang w:val="en-US"/>
        </w:rPr>
        <w:t xml:space="preserve"> itself</w:t>
      </w:r>
      <w:r w:rsidR="00E60C14" w:rsidRPr="00D17D01">
        <w:rPr>
          <w:rFonts w:eastAsia="Yu Gothic"/>
          <w:lang w:val="en-US"/>
        </w:rPr>
        <w:t>,</w:t>
      </w:r>
      <w:r w:rsidR="00C55173" w:rsidRPr="00D17D01">
        <w:rPr>
          <w:rFonts w:eastAsia="Yu Gothic"/>
          <w:lang w:val="en-US"/>
        </w:rPr>
        <w:t xml:space="preserve"> </w:t>
      </w:r>
      <w:r w:rsidR="00E60C14" w:rsidRPr="00D17D01">
        <w:rPr>
          <w:rFonts w:eastAsia="Yu Gothic"/>
          <w:lang w:val="en-US"/>
        </w:rPr>
        <w:t>Limitation of the a</w:t>
      </w:r>
      <w:r w:rsidR="00E768AF" w:rsidRPr="00D17D01">
        <w:rPr>
          <w:rFonts w:eastAsia="Yu Gothic"/>
          <w:lang w:val="en-US"/>
        </w:rPr>
        <w:t>ccess to the newest version of software</w:t>
      </w:r>
      <w:r w:rsidR="00E60C14" w:rsidRPr="00D17D01">
        <w:rPr>
          <w:rFonts w:eastAsia="Yu Gothic"/>
          <w:lang w:val="en-US"/>
        </w:rPr>
        <w:t>)</w:t>
      </w:r>
      <w:r w:rsidR="00E768AF" w:rsidRPr="00D17D01">
        <w:rPr>
          <w:rFonts w:eastAsia="Yu Gothic"/>
          <w:lang w:val="en-US"/>
        </w:rPr>
        <w:t>. On the other hand, portal license based on network provide more flexibility so that one can use the latest version wherever there is a network.</w:t>
      </w:r>
      <w:r w:rsidR="00E60C14" w:rsidRPr="00D17D01">
        <w:rPr>
          <w:rFonts w:eastAsia="Yu Gothic"/>
          <w:lang w:val="en-US"/>
        </w:rPr>
        <w:t xml:space="preserve"> Portal license can be purchased as a group license at a laboratory or institute. </w:t>
      </w:r>
      <w:r w:rsidR="00CE68E5">
        <w:rPr>
          <w:rFonts w:eastAsia="Yu Gothic"/>
          <w:lang w:val="en-US"/>
        </w:rPr>
        <w:t>The more</w:t>
      </w:r>
      <w:r w:rsidR="0097617E" w:rsidRPr="00D17D01">
        <w:rPr>
          <w:rFonts w:eastAsia="Yu Gothic"/>
          <w:lang w:val="en-US"/>
        </w:rPr>
        <w:t xml:space="preserve"> users</w:t>
      </w:r>
      <w:r w:rsidR="00CE68E5">
        <w:rPr>
          <w:rFonts w:eastAsia="Yu Gothic"/>
          <w:lang w:val="en-US"/>
        </w:rPr>
        <w:t xml:space="preserve"> we have</w:t>
      </w:r>
      <w:r w:rsidR="0097617E" w:rsidRPr="00D17D01">
        <w:rPr>
          <w:rFonts w:eastAsia="Yu Gothic"/>
          <w:lang w:val="en-US"/>
        </w:rPr>
        <w:t>, the cost per license becomes cheaper (Please refer the next page).</w:t>
      </w:r>
    </w:p>
    <w:p w14:paraId="2662ACF9" w14:textId="77777777" w:rsidR="00A0688E" w:rsidRPr="00A0688E" w:rsidRDefault="00A0688E" w:rsidP="00E83152">
      <w:pPr>
        <w:rPr>
          <w:rFonts w:eastAsia="Yu Gothic"/>
        </w:rPr>
      </w:pPr>
      <w:r w:rsidRPr="00A0688E">
        <w:rPr>
          <w:rFonts w:eastAsia="Yu Gothic"/>
        </w:rPr>
        <w:t>Even after this first contract, we would like to continue in future as well, aiming to provide more benefit to the users including the ones who were not able to join this year.</w:t>
      </w:r>
    </w:p>
    <w:p w14:paraId="2EF3918A" w14:textId="395CA455" w:rsidR="00A0688E" w:rsidRPr="00D17D01" w:rsidRDefault="00A0688E" w:rsidP="00E83152">
      <w:pPr>
        <w:rPr>
          <w:rFonts w:eastAsia="Yu Gothic"/>
        </w:rPr>
      </w:pPr>
    </w:p>
    <w:p w14:paraId="12A17329" w14:textId="6161FA0F" w:rsidR="00A0688E" w:rsidRPr="00D17D01" w:rsidRDefault="00A0688E" w:rsidP="00E83152">
      <w:pPr>
        <w:rPr>
          <w:rFonts w:eastAsia="Yu Gothic"/>
          <w:lang w:val="en-US"/>
        </w:rPr>
      </w:pPr>
      <w:r w:rsidRPr="00D17D01">
        <w:rPr>
          <w:rFonts w:eastAsia="Yu Gothic"/>
        </w:rPr>
        <w:t>【</w:t>
      </w:r>
      <w:r w:rsidRPr="00D17D01">
        <w:rPr>
          <w:rFonts w:eastAsia="Yu Gothic"/>
          <w:lang w:val="en-US"/>
        </w:rPr>
        <w:t>How to use</w:t>
      </w:r>
      <w:r w:rsidRPr="00D17D01">
        <w:rPr>
          <w:rFonts w:eastAsia="Yu Gothic"/>
        </w:rPr>
        <w:t>】</w:t>
      </w:r>
    </w:p>
    <w:p w14:paraId="32192B8B" w14:textId="06C2F003" w:rsidR="00A0688E" w:rsidRPr="00D17D01" w:rsidRDefault="00A0688E" w:rsidP="00E83152">
      <w:pPr>
        <w:rPr>
          <w:rFonts w:eastAsia="Yu Gothic"/>
        </w:rPr>
      </w:pPr>
    </w:p>
    <w:p w14:paraId="029A4BEB" w14:textId="77777777" w:rsidR="00E62DEA" w:rsidRPr="00D17D01" w:rsidRDefault="00A0688E" w:rsidP="00E83152">
      <w:pPr>
        <w:rPr>
          <w:rFonts w:eastAsia="Yu Gothic"/>
          <w:lang w:val="en-US"/>
        </w:rPr>
      </w:pPr>
      <w:r w:rsidRPr="00D17D01">
        <w:rPr>
          <w:rFonts w:eastAsia="Yu Gothic"/>
          <w:lang w:val="en-US"/>
        </w:rPr>
        <w:t xml:space="preserve">Core facility takes care of account registration and provide the access (Anyone can register if you have email address at Kumamoto university). You </w:t>
      </w:r>
      <w:r w:rsidR="00E62DEA" w:rsidRPr="00D17D01">
        <w:rPr>
          <w:rFonts w:eastAsia="Yu Gothic"/>
          <w:lang w:val="en-US"/>
        </w:rPr>
        <w:t>just need to accept the invitation mail and download the software.</w:t>
      </w:r>
    </w:p>
    <w:p w14:paraId="0D801BF9" w14:textId="77777777" w:rsidR="00E62DEA" w:rsidRPr="00D17D01" w:rsidRDefault="00E62DEA" w:rsidP="00E83152">
      <w:pPr>
        <w:rPr>
          <w:rFonts w:eastAsia="Yu Gothic"/>
          <w:lang w:val="en-US"/>
        </w:rPr>
      </w:pPr>
    </w:p>
    <w:p w14:paraId="554F0C89" w14:textId="789C786C" w:rsidR="00134B5A" w:rsidRPr="00134B5A" w:rsidRDefault="00E62DEA" w:rsidP="00E95507">
      <w:pPr>
        <w:rPr>
          <w:rFonts w:eastAsia="Yu Gothic"/>
        </w:rPr>
      </w:pPr>
      <w:r w:rsidRPr="00D17D01">
        <w:rPr>
          <w:rFonts w:eastAsia="Yu Gothic"/>
        </w:rPr>
        <w:t>【</w:t>
      </w:r>
      <w:r w:rsidRPr="00D17D01">
        <w:rPr>
          <w:rFonts w:eastAsia="Yu Gothic"/>
          <w:lang w:val="en-US"/>
        </w:rPr>
        <w:t>Important notes</w:t>
      </w:r>
      <w:r w:rsidRPr="00D17D01">
        <w:rPr>
          <w:rFonts w:eastAsia="Yu Gothic"/>
        </w:rPr>
        <w:t>】</w:t>
      </w:r>
    </w:p>
    <w:p w14:paraId="38E3F553" w14:textId="1DC90474" w:rsidR="00134B5A" w:rsidRDefault="00134B5A" w:rsidP="00134B5A">
      <w:pPr>
        <w:rPr>
          <w:rFonts w:eastAsia="Yu Gothic"/>
        </w:rPr>
      </w:pPr>
      <w:r>
        <w:rPr>
          <w:color w:val="000000"/>
          <w:lang w:val="en-US"/>
        </w:rPr>
        <w:t xml:space="preserve">∙ </w:t>
      </w:r>
      <w:r w:rsidRPr="00D17D01">
        <w:rPr>
          <w:rFonts w:eastAsia="Yu Gothic"/>
        </w:rPr>
        <w:t>Contract is yearly basis (no split payment or cancellation before the end of contract)</w:t>
      </w:r>
    </w:p>
    <w:p w14:paraId="48F04DBB" w14:textId="58C21D3D" w:rsidR="00134B5A" w:rsidRDefault="00134B5A" w:rsidP="00134B5A">
      <w:pPr>
        <w:rPr>
          <w:color w:val="000000"/>
        </w:rPr>
      </w:pPr>
      <w:r>
        <w:rPr>
          <w:color w:val="000000"/>
          <w:lang w:val="en-US"/>
        </w:rPr>
        <w:t xml:space="preserve">∙ </w:t>
      </w:r>
      <w:r w:rsidRPr="00D17D01">
        <w:rPr>
          <w:rFonts w:eastAsia="Yu Gothic"/>
        </w:rPr>
        <w:t xml:space="preserve">1 license </w:t>
      </w:r>
      <w:r w:rsidRPr="00D17D01">
        <w:rPr>
          <w:color w:val="000000"/>
        </w:rPr>
        <w:t>can be used at four different computers (no simultaneous use. If needed, please buy extra license)</w:t>
      </w:r>
    </w:p>
    <w:p w14:paraId="3F255EC1" w14:textId="198CA326" w:rsidR="00134B5A" w:rsidRPr="00134B5A" w:rsidRDefault="00134B5A" w:rsidP="00134B5A">
      <w:pPr>
        <w:rPr>
          <w:rFonts w:eastAsia="Yu Gothic"/>
          <w:lang w:val="en-US"/>
        </w:rPr>
      </w:pPr>
      <w:r>
        <w:rPr>
          <w:color w:val="000000"/>
          <w:lang w:val="en-US"/>
        </w:rPr>
        <w:t>∙</w:t>
      </w:r>
      <w:r w:rsidRPr="00134B5A">
        <w:rPr>
          <w:rFonts w:eastAsia="Yu Gothic"/>
          <w:lang w:val="en-US"/>
        </w:rPr>
        <w:t xml:space="preserve"> Account can be switched </w:t>
      </w:r>
      <w:r>
        <w:rPr>
          <w:rFonts w:eastAsia="Yu Gothic"/>
          <w:lang w:val="en-US"/>
        </w:rPr>
        <w:t>among</w:t>
      </w:r>
      <w:r w:rsidRPr="00134B5A">
        <w:rPr>
          <w:rFonts w:eastAsia="Yu Gothic"/>
          <w:lang w:val="en-US"/>
        </w:rPr>
        <w:t xml:space="preserve"> the users at same laborator</w:t>
      </w:r>
      <w:r>
        <w:rPr>
          <w:rFonts w:eastAsia="Yu Gothic"/>
          <w:lang w:val="en-US"/>
        </w:rPr>
        <w:t>y upon request to the facility.</w:t>
      </w:r>
    </w:p>
    <w:p w14:paraId="162D222D" w14:textId="6F9D1787" w:rsidR="00134B5A" w:rsidRDefault="00134B5A" w:rsidP="00134B5A">
      <w:pPr>
        <w:rPr>
          <w:color w:val="000000"/>
        </w:rPr>
      </w:pPr>
      <w:r>
        <w:rPr>
          <w:color w:val="000000"/>
          <w:lang w:val="en-US"/>
        </w:rPr>
        <w:t>∙</w:t>
      </w:r>
      <w:r w:rsidRPr="00134B5A">
        <w:rPr>
          <w:color w:val="000000"/>
        </w:rPr>
        <w:t xml:space="preserve"> </w:t>
      </w:r>
      <w:r w:rsidRPr="00D17D01">
        <w:rPr>
          <w:color w:val="000000"/>
        </w:rPr>
        <w:t>Ordering, set up works including trouble supports will be taken care by core facility, so please be kindly noted that some handling fee (5,000 JPY/seat) will be charged from next year’s contract.</w:t>
      </w:r>
    </w:p>
    <w:p w14:paraId="424D7746" w14:textId="30859F8F" w:rsidR="00E95507" w:rsidRPr="00D17D01" w:rsidRDefault="00E95507" w:rsidP="00E95507">
      <w:pPr>
        <w:rPr>
          <w:color w:val="000000"/>
        </w:rPr>
      </w:pPr>
    </w:p>
    <w:p w14:paraId="11470C71" w14:textId="2CFBC587" w:rsidR="00853C72" w:rsidRPr="00D17D01" w:rsidRDefault="00853C72" w:rsidP="00E95507">
      <w:pPr>
        <w:rPr>
          <w:color w:val="000000"/>
          <w:lang w:val="en-US"/>
        </w:rPr>
      </w:pPr>
      <w:r w:rsidRPr="00D17D01">
        <w:rPr>
          <w:color w:val="000000"/>
          <w:lang w:val="en-US"/>
        </w:rPr>
        <w:t xml:space="preserve">Current license will be expired in the end of July 2022. Renewal timing can be moved ahead depending on the demands. </w:t>
      </w:r>
      <w:r w:rsidR="00CA4F8A" w:rsidRPr="00D17D01">
        <w:rPr>
          <w:color w:val="000000"/>
          <w:lang w:val="en-US"/>
        </w:rPr>
        <w:t xml:space="preserve">If you have </w:t>
      </w:r>
      <w:r w:rsidR="00432574" w:rsidRPr="00D17D01">
        <w:rPr>
          <w:color w:val="000000"/>
          <w:lang w:val="en-US"/>
        </w:rPr>
        <w:t xml:space="preserve">interests or any </w:t>
      </w:r>
      <w:r w:rsidR="00CA4F8A" w:rsidRPr="00D17D01">
        <w:rPr>
          <w:color w:val="000000"/>
          <w:lang w:val="en-US"/>
        </w:rPr>
        <w:t>questions, p</w:t>
      </w:r>
      <w:r w:rsidRPr="00D17D01">
        <w:rPr>
          <w:color w:val="000000"/>
          <w:lang w:val="en-US"/>
        </w:rPr>
        <w:t xml:space="preserve">lease </w:t>
      </w:r>
      <w:r w:rsidR="00CA4F8A" w:rsidRPr="00D17D01">
        <w:rPr>
          <w:color w:val="000000"/>
          <w:lang w:val="en-US"/>
        </w:rPr>
        <w:t xml:space="preserve">feel free to </w:t>
      </w:r>
      <w:r w:rsidRPr="00D17D01">
        <w:rPr>
          <w:color w:val="000000"/>
          <w:lang w:val="en-US"/>
        </w:rPr>
        <w:t xml:space="preserve">contact the personnel </w:t>
      </w:r>
      <w:r w:rsidR="00CA4F8A" w:rsidRPr="00D17D01">
        <w:rPr>
          <w:color w:val="000000"/>
          <w:lang w:val="en-US"/>
        </w:rPr>
        <w:t>below</w:t>
      </w:r>
      <w:r w:rsidRPr="00D17D01">
        <w:rPr>
          <w:color w:val="000000"/>
          <w:lang w:val="en-US"/>
        </w:rPr>
        <w:t>.</w:t>
      </w:r>
    </w:p>
    <w:p w14:paraId="690C3D24" w14:textId="15927EB3" w:rsidR="00853C72" w:rsidRPr="00D17D01" w:rsidRDefault="00853C72" w:rsidP="00E95507">
      <w:pPr>
        <w:rPr>
          <w:color w:val="000000"/>
          <w:lang w:val="en-US"/>
        </w:rPr>
      </w:pPr>
    </w:p>
    <w:p w14:paraId="388918D5" w14:textId="50A17933" w:rsidR="00853C72" w:rsidRPr="00D17D01" w:rsidRDefault="00853C72" w:rsidP="00853C72">
      <w:pPr>
        <w:rPr>
          <w:rFonts w:eastAsia="Yu Gothic"/>
        </w:rPr>
      </w:pPr>
      <w:r w:rsidRPr="00D17D01">
        <w:rPr>
          <w:rFonts w:eastAsia="Yu Gothic"/>
        </w:rPr>
        <w:t>【</w:t>
      </w:r>
      <w:r w:rsidRPr="00D17D01">
        <w:rPr>
          <w:rFonts w:eastAsia="Yu Gothic"/>
          <w:lang w:val="en-US"/>
        </w:rPr>
        <w:t>Contact</w:t>
      </w:r>
      <w:r w:rsidRPr="00D17D01">
        <w:rPr>
          <w:rFonts w:eastAsia="Yu Gothic"/>
        </w:rPr>
        <w:t>】</w:t>
      </w:r>
    </w:p>
    <w:p w14:paraId="5DB38A11" w14:textId="4BC4A7A2" w:rsidR="00853C72" w:rsidRPr="00D17D01" w:rsidRDefault="00853C72" w:rsidP="00853C72">
      <w:pPr>
        <w:rPr>
          <w:rFonts w:eastAsia="Yu Gothic"/>
        </w:rPr>
      </w:pPr>
    </w:p>
    <w:p w14:paraId="525FDC8C" w14:textId="354C1CD6" w:rsidR="00853C72" w:rsidRPr="00D17D01" w:rsidRDefault="00853C72" w:rsidP="00853C72">
      <w:pPr>
        <w:rPr>
          <w:rFonts w:eastAsia="Yu Gothic"/>
          <w:lang w:val="en-US"/>
        </w:rPr>
      </w:pPr>
      <w:r w:rsidRPr="00D17D01">
        <w:rPr>
          <w:rFonts w:eastAsia="Yu Gothic"/>
          <w:lang w:val="en-US"/>
        </w:rPr>
        <w:t>Natsumi Miharada</w:t>
      </w:r>
    </w:p>
    <w:p w14:paraId="00E564C2" w14:textId="0DD12DFF" w:rsidR="00853C72" w:rsidRDefault="0047744E" w:rsidP="00853C72">
      <w:pPr>
        <w:rPr>
          <w:rFonts w:eastAsia="Yu Gothic"/>
          <w:lang w:val="en-US"/>
        </w:rPr>
      </w:pPr>
      <w:hyperlink r:id="rId5" w:history="1">
        <w:r w:rsidR="00D17D01" w:rsidRPr="00853C72">
          <w:rPr>
            <w:rStyle w:val="Hyperlink"/>
            <w:rFonts w:eastAsia="Yu Gothic"/>
            <w:lang w:val="en-US"/>
          </w:rPr>
          <w:t>nmiharada@kumamoto-u.ac.jp</w:t>
        </w:r>
      </w:hyperlink>
    </w:p>
    <w:p w14:paraId="43FB11D0" w14:textId="11167E1B" w:rsidR="000C0744" w:rsidRDefault="000C0744">
      <w:pPr>
        <w:rPr>
          <w:rFonts w:eastAsia="Yu Gothic"/>
          <w:lang w:val="en-US"/>
        </w:rPr>
      </w:pPr>
      <w:r>
        <w:rPr>
          <w:rFonts w:eastAsia="Yu Gothic"/>
          <w:lang w:val="en-US"/>
        </w:rPr>
        <w:br w:type="page"/>
      </w:r>
    </w:p>
    <w:p w14:paraId="26F09A91" w14:textId="45035075" w:rsidR="00853C72" w:rsidRDefault="000C0744" w:rsidP="00853C72">
      <w:pPr>
        <w:rPr>
          <w:rFonts w:eastAsia="Yu Gothic"/>
          <w:lang w:val="en-US"/>
        </w:rPr>
      </w:pPr>
      <w:proofErr w:type="spellStart"/>
      <w:r>
        <w:rPr>
          <w:rFonts w:eastAsia="Yu Gothic"/>
          <w:lang w:val="en-US"/>
        </w:rPr>
        <w:lastRenderedPageBreak/>
        <w:t>Flowjo</w:t>
      </w:r>
      <w:proofErr w:type="spellEnd"/>
      <w:r>
        <w:rPr>
          <w:rFonts w:eastAsia="Yu Gothic"/>
          <w:lang w:val="en-US"/>
        </w:rPr>
        <w:t xml:space="preserve"> portal license fee</w:t>
      </w:r>
    </w:p>
    <w:p w14:paraId="2B3280BB" w14:textId="77777777" w:rsidR="000C0744" w:rsidRPr="00D17D01" w:rsidRDefault="000C0744" w:rsidP="00853C72">
      <w:pPr>
        <w:rPr>
          <w:rFonts w:eastAsia="Yu Gothic"/>
          <w:lang w:val="en-US"/>
        </w:rPr>
      </w:pPr>
    </w:p>
    <w:p w14:paraId="30134CBB" w14:textId="7773FCBA" w:rsidR="00853C72" w:rsidRPr="00D17D01" w:rsidRDefault="000C0744" w:rsidP="00E95507">
      <w:pPr>
        <w:rPr>
          <w:color w:val="000000"/>
          <w:lang w:val="en-US"/>
        </w:rPr>
      </w:pPr>
      <w:r w:rsidRPr="00770363">
        <w:rPr>
          <w:rFonts w:ascii="Yu Gothic" w:eastAsia="Yu Gothic" w:hAnsi="Yu Gothic"/>
          <w:noProof/>
          <w:sz w:val="22"/>
          <w:szCs w:val="22"/>
          <w:lang w:val="en-US"/>
        </w:rPr>
        <w:drawing>
          <wp:inline distT="0" distB="0" distL="0" distR="0" wp14:anchorId="37B371C5" wp14:editId="7A205254">
            <wp:extent cx="2552700" cy="646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52700" cy="6464300"/>
                    </a:xfrm>
                    <a:prstGeom prst="rect">
                      <a:avLst/>
                    </a:prstGeom>
                  </pic:spPr>
                </pic:pic>
              </a:graphicData>
            </a:graphic>
          </wp:inline>
        </w:drawing>
      </w:r>
    </w:p>
    <w:p w14:paraId="745F7942" w14:textId="77777777" w:rsidR="00E95507" w:rsidRPr="00D17D01" w:rsidRDefault="00E95507" w:rsidP="00E95507">
      <w:pPr>
        <w:rPr>
          <w:lang w:val="en-US"/>
        </w:rPr>
      </w:pPr>
    </w:p>
    <w:p w14:paraId="6F21D488" w14:textId="5E7B54C9" w:rsidR="00E95507" w:rsidRPr="00D17D01" w:rsidRDefault="00E95507" w:rsidP="00A0688E">
      <w:pPr>
        <w:rPr>
          <w:rFonts w:eastAsia="Yu Gothic"/>
          <w:lang w:val="en-US"/>
        </w:rPr>
      </w:pPr>
    </w:p>
    <w:p w14:paraId="2A2EB086" w14:textId="4B6D64FE" w:rsidR="00E62DEA" w:rsidRPr="00D17D01" w:rsidRDefault="00E95507" w:rsidP="00A0688E">
      <w:pPr>
        <w:rPr>
          <w:lang w:val="en-US"/>
        </w:rPr>
      </w:pPr>
      <w:r w:rsidRPr="00D17D01">
        <w:rPr>
          <w:rFonts w:eastAsia="Yu Gothic"/>
          <w:lang w:val="en-US"/>
        </w:rPr>
        <w:t xml:space="preserve"> </w:t>
      </w:r>
    </w:p>
    <w:sectPr w:rsidR="00E62DEA" w:rsidRPr="00D17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3456"/>
    <w:multiLevelType w:val="hybridMultilevel"/>
    <w:tmpl w:val="26249668"/>
    <w:lvl w:ilvl="0" w:tplc="AC12C1B0">
      <w:numFmt w:val="bullet"/>
      <w:lvlText w:val="・"/>
      <w:lvlJc w:val="left"/>
      <w:pPr>
        <w:ind w:left="720" w:hanging="360"/>
      </w:pPr>
      <w:rPr>
        <w:rFonts w:ascii="Yu Gothic" w:eastAsia="Yu Gothic" w:hAnsi="Yu Gothic"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67273"/>
    <w:multiLevelType w:val="multilevel"/>
    <w:tmpl w:val="F896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31469"/>
    <w:multiLevelType w:val="hybridMultilevel"/>
    <w:tmpl w:val="68DC39A6"/>
    <w:lvl w:ilvl="0" w:tplc="AC12C1B0">
      <w:numFmt w:val="bullet"/>
      <w:lvlText w:val="・"/>
      <w:lvlJc w:val="left"/>
      <w:pPr>
        <w:ind w:left="720" w:hanging="360"/>
      </w:pPr>
      <w:rPr>
        <w:rFonts w:ascii="Yu Gothic" w:eastAsia="Yu Gothic" w:hAnsi="Yu Gothic"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2462F"/>
    <w:multiLevelType w:val="hybridMultilevel"/>
    <w:tmpl w:val="C584D05A"/>
    <w:lvl w:ilvl="0" w:tplc="6B7E44E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78"/>
    <w:rsid w:val="00046C99"/>
    <w:rsid w:val="00065ACE"/>
    <w:rsid w:val="00080FE6"/>
    <w:rsid w:val="000C0744"/>
    <w:rsid w:val="00134B5A"/>
    <w:rsid w:val="00186EC8"/>
    <w:rsid w:val="00255E19"/>
    <w:rsid w:val="00255EAB"/>
    <w:rsid w:val="002932BE"/>
    <w:rsid w:val="002A74B2"/>
    <w:rsid w:val="002D166C"/>
    <w:rsid w:val="003604AB"/>
    <w:rsid w:val="0037301B"/>
    <w:rsid w:val="003D3001"/>
    <w:rsid w:val="00407587"/>
    <w:rsid w:val="00411D2C"/>
    <w:rsid w:val="00432574"/>
    <w:rsid w:val="0047744E"/>
    <w:rsid w:val="004B48CE"/>
    <w:rsid w:val="004E6B00"/>
    <w:rsid w:val="0062529E"/>
    <w:rsid w:val="006A5C09"/>
    <w:rsid w:val="00707069"/>
    <w:rsid w:val="00717BE3"/>
    <w:rsid w:val="00723137"/>
    <w:rsid w:val="0077352D"/>
    <w:rsid w:val="00853C72"/>
    <w:rsid w:val="0097617E"/>
    <w:rsid w:val="009A51EE"/>
    <w:rsid w:val="009D3504"/>
    <w:rsid w:val="00A0688E"/>
    <w:rsid w:val="00B113F7"/>
    <w:rsid w:val="00BE040C"/>
    <w:rsid w:val="00C264E3"/>
    <w:rsid w:val="00C55173"/>
    <w:rsid w:val="00CA4F8A"/>
    <w:rsid w:val="00CE68E5"/>
    <w:rsid w:val="00D17D01"/>
    <w:rsid w:val="00E60C14"/>
    <w:rsid w:val="00E62DEA"/>
    <w:rsid w:val="00E768AF"/>
    <w:rsid w:val="00E83152"/>
    <w:rsid w:val="00E95507"/>
    <w:rsid w:val="00EE5E4B"/>
    <w:rsid w:val="00F152CE"/>
    <w:rsid w:val="00F8720E"/>
    <w:rsid w:val="00FB2378"/>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B2FCB25"/>
  <w15:chartTrackingRefBased/>
  <w15:docId w15:val="{38F153E6-5E81-6840-97A6-7DAD1CFE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152"/>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D17D01"/>
    <w:rPr>
      <w:color w:val="0563C1" w:themeColor="hyperlink"/>
      <w:u w:val="single"/>
    </w:rPr>
  </w:style>
  <w:style w:type="character" w:styleId="UnresolvedMention">
    <w:name w:val="Unresolved Mention"/>
    <w:basedOn w:val="DefaultParagraphFont"/>
    <w:uiPriority w:val="99"/>
    <w:semiHidden/>
    <w:unhideWhenUsed/>
    <w:rsid w:val="00D17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5765">
      <w:bodyDiv w:val="1"/>
      <w:marLeft w:val="0"/>
      <w:marRight w:val="0"/>
      <w:marTop w:val="0"/>
      <w:marBottom w:val="0"/>
      <w:divBdr>
        <w:top w:val="none" w:sz="0" w:space="0" w:color="auto"/>
        <w:left w:val="none" w:sz="0" w:space="0" w:color="auto"/>
        <w:bottom w:val="none" w:sz="0" w:space="0" w:color="auto"/>
        <w:right w:val="none" w:sz="0" w:space="0" w:color="auto"/>
      </w:divBdr>
    </w:div>
    <w:div w:id="475342754">
      <w:bodyDiv w:val="1"/>
      <w:marLeft w:val="0"/>
      <w:marRight w:val="0"/>
      <w:marTop w:val="0"/>
      <w:marBottom w:val="0"/>
      <w:divBdr>
        <w:top w:val="none" w:sz="0" w:space="0" w:color="auto"/>
        <w:left w:val="none" w:sz="0" w:space="0" w:color="auto"/>
        <w:bottom w:val="none" w:sz="0" w:space="0" w:color="auto"/>
        <w:right w:val="none" w:sz="0" w:space="0" w:color="auto"/>
      </w:divBdr>
    </w:div>
    <w:div w:id="750275838">
      <w:bodyDiv w:val="1"/>
      <w:marLeft w:val="0"/>
      <w:marRight w:val="0"/>
      <w:marTop w:val="0"/>
      <w:marBottom w:val="0"/>
      <w:divBdr>
        <w:top w:val="none" w:sz="0" w:space="0" w:color="auto"/>
        <w:left w:val="none" w:sz="0" w:space="0" w:color="auto"/>
        <w:bottom w:val="none" w:sz="0" w:space="0" w:color="auto"/>
        <w:right w:val="none" w:sz="0" w:space="0" w:color="auto"/>
      </w:divBdr>
    </w:div>
    <w:div w:id="19358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nmiharada@kumamoto-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1057</Words>
  <Characters>1143</Characters>
  <Application>Microsoft Office Word</Application>
  <DocSecurity>0</DocSecurity>
  <Lines>51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Natsumi Miharada</dc:creator>
  <cp:keywords/>
  <dc:description/>
  <cp:lastModifiedBy>Natsumi Miharada</cp:lastModifiedBy>
  <cp:revision>4</cp:revision>
  <cp:lastPrinted>2021-09-11T00:03:00Z</cp:lastPrinted>
  <dcterms:created xsi:type="dcterms:W3CDTF">2021-09-11T00:03:00Z</dcterms:created>
  <dcterms:modified xsi:type="dcterms:W3CDTF">2021-09-13T03:43:00Z</dcterms:modified>
</cp:coreProperties>
</file>